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A" w:rsidRPr="0067450A" w:rsidRDefault="0067450A" w:rsidP="006745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СОГЛАШЕНИЕ ОБ ИСПОЛЬЗОВАНИИ САЙТА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Уважаемый Пользователь, благодарим Вас за посещение нашего сайта!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Внимательно прочитайте настоящее Соглашение, прежде чем начать пользоваться Сайтом. Вы обязаны соблюдать условия настоящего Соглашения, заходя на Сайт, используя сервисы, услуги и приложения, предлагаемые на Сайте.  В случае если Вы не согласны с условиями Соглашения, Вы не можете пользоваться Сайтом или использовать любые сервисы, услуги и приложения, предлагаемые на Сайте, а также посещать страницы, размещенные в доменной зоне Сайта. Начало использования Сайта означает надлежащее заключение настоящего Соглашения и Ваше полное согласие со всеми его условиями.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1.             Термины и определения</w:t>
      </w:r>
    </w:p>
    <w:p w:rsidR="0067450A" w:rsidRPr="0067450A" w:rsidRDefault="0067450A" w:rsidP="00674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1.1.   Компания – </w:t>
      </w:r>
      <w:r w:rsid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Частное образовательное учреждение «Христианская гимназия (ЧОУ «ХГ»).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1.2. Пользователь – лицо, получающее доступ к приложениям, сервисам, услугам и информации, размещенной на Сайте.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1.3.   Сайт - </w:t>
      </w:r>
      <w:proofErr w:type="spell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веб-сайт</w:t>
      </w:r>
      <w:proofErr w:type="spellEnd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Компании, размещенный в сети Интернет </w:t>
      </w:r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</w:t>
      </w:r>
      <w:r w:rsidR="002321F1"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адресу http://www.rus-gimnasia.ru</w:t>
      </w:r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, в том числе </w:t>
      </w:r>
      <w:proofErr w:type="spellStart"/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поддомены</w:t>
      </w:r>
      <w:proofErr w:type="spellEnd"/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 </w:t>
      </w:r>
      <w:hyperlink w:history="1">
        <w:r w:rsidRPr="002321F1">
          <w:rPr>
            <w:rFonts w:ascii="Calibri" w:eastAsia="Times New Roman" w:hAnsi="Calibri" w:cs="Calibri"/>
            <w:color w:val="800080"/>
            <w:sz w:val="18"/>
            <w:szCs w:val="18"/>
            <w:u w:val="single"/>
            <w:lang w:eastAsia="ru-RU"/>
          </w:rPr>
          <w:t>***</w:t>
        </w:r>
      </w:hyperlink>
      <w:r w:rsid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  <w:proofErr w:type="spellStart"/>
      <w:r w:rsidR="002321F1"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rus-gimnasia.ru</w:t>
      </w:r>
      <w:proofErr w:type="spellEnd"/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, а так же любые другие веб-сайты Компании, содержащие ссылку</w:t>
      </w: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на данное Соглашение.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1.4. 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Соглашение – настоящее Соглашение между Пользователем и Компанией, устанавливающее правила использования Сайта, 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Сайта, а также условия и правила размещения Пользователем информации и материалов в соответствующих открытых разделах Сайта.</w:t>
      </w:r>
      <w:proofErr w:type="gramEnd"/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2.            Общие положения и условия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2.1.          Любые материалы, файлы и сервисы, содержащиеся на Сайте, не могут быть воспроизведены в какой-либо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Сайта, включая охраняемые авторские произведения, ссылка на Сайт обязательна, при этом текст указанной ссылки не должен содержать  ложную, вводящую в заблуждение, уничижительную или оскорбительную информацию. Перевод, переработка (модификация), любое изменение материалов Сайта, а также любые иные действия, в том числе удаление, изменение до</w:t>
      </w:r>
      <w:r w:rsid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</w:t>
      </w: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малозаметной информации и сведений об авторских правах и правообладателях, не допускается.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2.2.  Доступ к информации, находящейся на защищенных разделах Сайта, разрешен только зарегистрированным Пользователям, получившим пароль для входа на защищенные разделы Сайта. Пароль не может передаваться другим лицам, и Пользователь полностью несет ответственность за весь ущерб, причиненный ему, Компании или третьим лицам, возникший вследствие намеренной или ненамеренной передачи Пользователем пароля другому лицу. Пользователь несет ответственность за сохранение конфиденциальности пароля и любое использование Сайта посредством его пароля.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2.3. Любое использование материалов Сай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та из защищенных разделов Сайта</w:t>
      </w: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и всех его подразделов посредством воспроизведения в какой-либо форме, каким-либо способом запрещается.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2.</w:t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</w:t>
      </w:r>
      <w:r w:rsid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 </w:t>
      </w: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Действующая редакция настоящего Соглашения размещена с сети Интернет на Сайте. Компания вправе в любое время в одностороннем порядке изменять условия настоящего Соглашения. Такие изменения вступают в силу по истечении 2 (двух) дней с момента размещения новой версии Соглашения в сети Интернет на Сайте. При несогласии Пользователя с внесенными изменениями он обязан удалить все имеющиеся у него материалы Сайта, после чего прекратить использование материалов и сервисов Сайта. Ваш постоянный доступ данного Сайта считается вашим убедительным принятием измененного соглашения, поэтому Вы обязаны регулярно просматривать настоящее Соглашение и дополнительные условия или уведомления, размещенные на Сайте.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3.             Обязательства Пользователя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3.1.          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3.2.          Любые средства индивидуализации, в том числе товарные знаки и знаки обслуживания, а равно логотипы и эмблемы, содержащиеся на страницах Сайта, являются интеллектуальной собственностью их правообладателей. Пользователю Сайта запрещено воспроизводить или иным способом использовать указанные средства </w:t>
      </w: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индивидуализации и/или их элементы без предварительного письменного разрешения соответствующих правообладателей.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3.3.          Компания стремится обеспечить, однако не контролирует и не гарантирует конфиденциальность и охрану любой информации, размещенной на Сайте или полученной с Сайта. Компания принимает разумные меры в целях недопущения несанкционированного разглашения размещенной Пользователем на Сайте информации третьим лицам, однако не несет ответственность в случае, если такое разглашение было допущено. В этой связи, передача информации на Сайт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3.4. Пользователь самостоятельно несет ответственность за любую информацию и материалы, размещенные на Сайте. 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Компания не инициирует размещение указанной информации,  не выбирает получателей информации, не влияет на содержание и целостность размещаемой информации, а также в момент размещения Пользователем информации на Сайте  не знает и не может знать, нарушает ли такое размещение действующее законодательство Российской Федерации, однако Компания вправе отслеживать, просматривать и/или удалять любую информацию и материалы, размещенные Пользователем на Сайте.</w:t>
      </w:r>
      <w:proofErr w:type="gramEnd"/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При размещении любой информации и материалов Пользователь не становится соавтором Сайта и отказывается от каких-либо претензий на такое авторство в будущем. Компания не выплачивает Пользователю авторского или любого иного вознаграждения, как в период, так и по истечении срока действия настоящего Соглашения.</w:t>
      </w:r>
    </w:p>
    <w:p w:rsidR="0067450A" w:rsidRPr="0067450A" w:rsidRDefault="00F501D6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3.5.  </w:t>
      </w:r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proofErr w:type="gramStart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В случае предъявления третьими лицами претензий Компании, связанных с нарушением Пользователем условий настоящего Соглашения, а равно с размещенной Пользователем информацией на Сайте,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</w:t>
      </w:r>
      <w:proofErr w:type="gramEnd"/>
    </w:p>
    <w:p w:rsidR="0067450A" w:rsidRPr="0067450A" w:rsidRDefault="00F501D6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3.6.  </w:t>
      </w:r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</w:t>
      </w:r>
    </w:p>
    <w:p w:rsidR="0067450A" w:rsidRPr="0067450A" w:rsidRDefault="00F501D6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3.7.   </w:t>
      </w:r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Компания стремится к обеспечению достоверности информации, размещенной на Сайте, однако не несет ответственности за любые неточности и/или недостоверность информации, а равно сбои в работе предоставляемых через Сайт сервисов. </w:t>
      </w:r>
      <w:proofErr w:type="gramStart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интеллектуальной собственностью, товарами или услугами, доступными на нем или полученными через внешние сайты или ресурсы либо иные ожидания Пользователя, которые возникли в связи с использованием размещенной на</w:t>
      </w:r>
      <w:proofErr w:type="gramEnd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proofErr w:type="gramStart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Сайте</w:t>
      </w:r>
      <w:proofErr w:type="gramEnd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информации или ссылки на внешние ресурсы.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Ни при каких условиях, включая, 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но</w:t>
      </w:r>
      <w:proofErr w:type="gramEnd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не ограничиваясь невнимательностью или небрежностью Пользователя, Компания не несет ответственности за любой ущерб (прямой или косвенный, случайный или закономерный), включая, но не ограничиваясь потерей данных или прибылей, связанной с использованием или невозможностью использования Сайта, информации, Программ, файлов или материалов на нем, даже если Компания или ее представители были предупреждены о возможности такой потери. В случае, если использование Сайта приведет к необходимости дополнительного обслуживания, исправления или ремонта любого оборудования, а равно восстановления данных, все связанные с этим затраты оплачиваются Пользователем.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3.8. Вся представленная на Сайте информация предоставляется «как есть», без каких-либо гарантий, явных или подразумеваемых. Компания полностью, в той мере, в какой это разрешено законом, отказывается от какой-либо ответственности, явной или подразумеваемой, включая, 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но</w:t>
      </w:r>
      <w:proofErr w:type="gramEnd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не ограничиваясь неявными гарантиями пригодности к использованию, а также гарантиями законности любой информации, продукта или услуги, полученной или приобретенной с помощью этого Сайта.</w:t>
      </w:r>
    </w:p>
    <w:p w:rsidR="0067450A" w:rsidRPr="0067450A" w:rsidRDefault="00F501D6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3.9. </w:t>
      </w:r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 Пользователь согласен, что все материалы и сервисы Сайта или любая их часть могут сопровождаться рекламой, размещение которой не инициирует и не контролирует Компания. Пользователь согласен с тем, что Компания не несет какой-либо ответственности и не имеет каких-либо обязатель</w:t>
      </w:r>
      <w:proofErr w:type="gramStart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ств в св</w:t>
      </w:r>
      <w:proofErr w:type="gramEnd"/>
      <w:r w:rsidR="0067450A"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язи с такой рекламой.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4.             Условия обработки и использования персональных данных.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lastRenderedPageBreak/>
        <w:t>Принимая условия настоящего 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Соглашения</w:t>
      </w:r>
      <w:proofErr w:type="gramEnd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Пользователь выражает свое согласие на: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4.1. 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Предоставление своих персональных данных, включающих Фамилию, Имя, Отчество, адрес электронной почты,</w:t>
      </w:r>
      <w:r w:rsidRPr="0067450A">
        <w:rPr>
          <w:rFonts w:ascii="Calibri" w:eastAsia="Times New Roman" w:hAnsi="Calibri" w:cs="Calibri"/>
          <w:color w:val="000000"/>
          <w:lang w:eastAsia="ru-RU"/>
        </w:rPr>
        <w:t> </w:t>
      </w: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номер контактного телефона, дату рождения, регион, город, организацию, должность для их обработки Компанией свободно, своей волей и в своем интересе.</w:t>
      </w:r>
      <w:proofErr w:type="gramEnd"/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Цель обработки персональных данных: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предоставление Пользователю услуг Сайта;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направление уведомлений, касающихся услуг Сайта;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подготовка и направление ответов на запросы Пользователя;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направление информации о мероприятиях, проводимых Компанией;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- направление информации о продуктах и услугах Компании.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Перечень действий с персональными данными, на которые Пользователь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 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Компания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67450A" w:rsidRPr="0067450A" w:rsidRDefault="0067450A" w:rsidP="00674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Настоящее согласие действует до момента его отзыва Пользователем путем направления соответствующего уведомления на электронный </w:t>
      </w:r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адрес </w:t>
      </w:r>
      <w:proofErr w:type="spellStart"/>
      <w:r w:rsidR="002321F1"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rus-gimnasia@mail.ru</w:t>
      </w:r>
      <w:proofErr w:type="spellEnd"/>
      <w:r w:rsidRPr="002321F1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.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4.2 Получение посредством электронной почты, адрес которой Пользователь указывает при регистрации на Сайте, рекламно-информационных сообщений, касающихся продукции и услуг Компан</w:t>
      </w:r>
      <w:proofErr w:type="gramStart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ии и ее</w:t>
      </w:r>
      <w:proofErr w:type="gramEnd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партнеров.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5.             Прочие положения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5.1.          Использование материалов и сервисов Сайта, а равно размещение на нем материалов Пользователя,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5.2.          Ничто в Соглашении не может пониматься как установление между Пользователем и Компанией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5.3.          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67450A" w:rsidRPr="0067450A" w:rsidRDefault="0067450A" w:rsidP="00674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5.4.          Бездействие со стороны Компании в случае</w:t>
      </w:r>
      <w:bookmarkStart w:id="0" w:name="_GoBack"/>
      <w:bookmarkEnd w:id="0"/>
      <w:r w:rsidRPr="0067450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нарушения кем-либо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позднее.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Пользователь подтверждает, что ознакомлен со всеми пунктами настоящего Соглашения и безоговорочно принимает их.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 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ru-RU"/>
        </w:rPr>
        <w:t>По всем вопросам, связанным с нарушением авторских прав Компании, незаконного использования материалов Сайта или размещением ложной, вводящей в заблуждение информации о Компании, просим обращаться по следующим контактным данным:</w:t>
      </w:r>
    </w:p>
    <w:p w:rsidR="0067450A" w:rsidRPr="0067450A" w:rsidRDefault="0067450A" w:rsidP="00674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450A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ru-RU"/>
        </w:rPr>
        <w:t> </w:t>
      </w:r>
    </w:p>
    <w:p w:rsidR="00055DD0" w:rsidRDefault="00055DD0" w:rsidP="00055DD0">
      <w:pPr>
        <w:pStyle w:val="a3"/>
        <w:shd w:val="clear" w:color="auto" w:fill="FFFFFF"/>
        <w:spacing w:before="125" w:beforeAutospacing="0" w:after="125" w:afterAutospacing="0"/>
        <w:textAlignment w:val="baseline"/>
        <w:rPr>
          <w:rFonts w:ascii="Arial" w:hAnsi="Arial" w:cs="Arial"/>
          <w:color w:val="3F3F3F"/>
          <w:sz w:val="18"/>
          <w:szCs w:val="18"/>
        </w:rPr>
      </w:pPr>
      <w:r>
        <w:rPr>
          <w:rFonts w:ascii="Arial" w:hAnsi="Arial" w:cs="Arial"/>
          <w:color w:val="3F3F3F"/>
          <w:sz w:val="18"/>
          <w:szCs w:val="18"/>
        </w:rPr>
        <w:t xml:space="preserve">ЧОУ «Христианская гимназия», 300041,Россия </w:t>
      </w:r>
      <w:proofErr w:type="gramStart"/>
      <w:r>
        <w:rPr>
          <w:rFonts w:ascii="Arial" w:hAnsi="Arial" w:cs="Arial"/>
          <w:color w:val="3F3F3F"/>
          <w:sz w:val="18"/>
          <w:szCs w:val="18"/>
        </w:rPr>
        <w:t>г</w:t>
      </w:r>
      <w:proofErr w:type="gramEnd"/>
      <w:r>
        <w:rPr>
          <w:rFonts w:ascii="Arial" w:hAnsi="Arial" w:cs="Arial"/>
          <w:color w:val="3F3F3F"/>
          <w:sz w:val="18"/>
          <w:szCs w:val="18"/>
        </w:rPr>
        <w:t xml:space="preserve">. Тула, ул. Каминского, д. 47,Телефон: +7 (4872) 36-55-67, 36-93-74, </w:t>
      </w:r>
      <w:proofErr w:type="spellStart"/>
      <w:r w:rsidRPr="002321F1">
        <w:rPr>
          <w:rFonts w:ascii="Calibri" w:hAnsi="Calibri" w:cs="Calibri"/>
          <w:color w:val="000000"/>
          <w:sz w:val="18"/>
          <w:szCs w:val="18"/>
        </w:rPr>
        <w:t>www.rus-gimnasia.ru</w:t>
      </w:r>
      <w:proofErr w:type="spellEnd"/>
      <w:r>
        <w:rPr>
          <w:rFonts w:ascii="Arial" w:hAnsi="Arial" w:cs="Arial"/>
          <w:color w:val="3F3F3F"/>
          <w:sz w:val="18"/>
          <w:szCs w:val="18"/>
        </w:rPr>
        <w:br/>
      </w:r>
    </w:p>
    <w:p w:rsidR="007F0FE2" w:rsidRDefault="00F501D6"/>
    <w:sectPr w:rsidR="007F0FE2" w:rsidSect="00E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50A"/>
    <w:rsid w:val="00055DD0"/>
    <w:rsid w:val="000F7FDE"/>
    <w:rsid w:val="00120C79"/>
    <w:rsid w:val="002321F1"/>
    <w:rsid w:val="0067450A"/>
    <w:rsid w:val="006978A8"/>
    <w:rsid w:val="007F2777"/>
    <w:rsid w:val="00E500E0"/>
    <w:rsid w:val="00F5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50A"/>
  </w:style>
  <w:style w:type="character" w:styleId="a4">
    <w:name w:val="Strong"/>
    <w:basedOn w:val="a0"/>
    <w:uiPriority w:val="22"/>
    <w:qFormat/>
    <w:rsid w:val="0067450A"/>
    <w:rPr>
      <w:b/>
      <w:bCs/>
    </w:rPr>
  </w:style>
  <w:style w:type="character" w:styleId="a5">
    <w:name w:val="Hyperlink"/>
    <w:basedOn w:val="a0"/>
    <w:uiPriority w:val="99"/>
    <w:semiHidden/>
    <w:unhideWhenUsed/>
    <w:rsid w:val="0067450A"/>
    <w:rPr>
      <w:color w:val="0000FF"/>
      <w:u w:val="single"/>
    </w:rPr>
  </w:style>
  <w:style w:type="character" w:customStyle="1" w:styleId="grame">
    <w:name w:val="grame"/>
    <w:basedOn w:val="a0"/>
    <w:rsid w:val="0067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50A"/>
  </w:style>
  <w:style w:type="character" w:styleId="a4">
    <w:name w:val="Strong"/>
    <w:basedOn w:val="a0"/>
    <w:uiPriority w:val="22"/>
    <w:qFormat/>
    <w:rsid w:val="0067450A"/>
    <w:rPr>
      <w:b/>
      <w:bCs/>
    </w:rPr>
  </w:style>
  <w:style w:type="character" w:styleId="a5">
    <w:name w:val="Hyperlink"/>
    <w:basedOn w:val="a0"/>
    <w:uiPriority w:val="99"/>
    <w:semiHidden/>
    <w:unhideWhenUsed/>
    <w:rsid w:val="0067450A"/>
    <w:rPr>
      <w:color w:val="0000FF"/>
      <w:u w:val="single"/>
    </w:rPr>
  </w:style>
  <w:style w:type="character" w:customStyle="1" w:styleId="grame">
    <w:name w:val="grame"/>
    <w:basedOn w:val="a0"/>
    <w:rsid w:val="0067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Nataly</cp:lastModifiedBy>
  <cp:revision>5</cp:revision>
  <dcterms:created xsi:type="dcterms:W3CDTF">2018-06-06T12:10:00Z</dcterms:created>
  <dcterms:modified xsi:type="dcterms:W3CDTF">2018-06-06T12:19:00Z</dcterms:modified>
</cp:coreProperties>
</file>